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不锈钢密度技术资料（密度独立版）</w:t>
      </w:r>
    </w:p>
    <w:p>
      <w:r>
        <w:t>以下为常用不锈钢牌号的理论密度数据（单位：g/cm³）。可用于板材、卷材、管材重量计算。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不锈钢牌号</w:t>
            </w:r>
          </w:p>
        </w:tc>
        <w:tc>
          <w:tcPr>
            <w:tcW w:type="dxa" w:w="2880"/>
          </w:tcPr>
          <w:p>
            <w:r>
              <w:t>类型</w:t>
            </w:r>
          </w:p>
        </w:tc>
        <w:tc>
          <w:tcPr>
            <w:tcW w:type="dxa" w:w="2880"/>
          </w:tcPr>
          <w:p>
            <w:r>
              <w:t>密度（g/cm³）</w:t>
            </w:r>
          </w:p>
        </w:tc>
      </w:tr>
      <w:tr>
        <w:tc>
          <w:tcPr>
            <w:tcW w:type="dxa" w:w="2880"/>
          </w:tcPr>
          <w:p>
            <w:r>
              <w:t>201 / 201J1 / 201J2</w:t>
            </w:r>
          </w:p>
        </w:tc>
        <w:tc>
          <w:tcPr>
            <w:tcW w:type="dxa" w:w="2880"/>
          </w:tcPr>
          <w:p>
            <w:r>
              <w:t>200 系</w:t>
            </w:r>
          </w:p>
        </w:tc>
        <w:tc>
          <w:tcPr>
            <w:tcW w:type="dxa" w:w="2880"/>
          </w:tcPr>
          <w:p>
            <w:r>
              <w:t>7.75</w:t>
            </w:r>
          </w:p>
        </w:tc>
      </w:tr>
      <w:tr>
        <w:tc>
          <w:tcPr>
            <w:tcW w:type="dxa" w:w="2880"/>
          </w:tcPr>
          <w:p>
            <w:r>
              <w:t>304 / 304L</w:t>
            </w:r>
          </w:p>
        </w:tc>
        <w:tc>
          <w:tcPr>
            <w:tcW w:type="dxa" w:w="2880"/>
          </w:tcPr>
          <w:p>
            <w:r>
              <w:t>300 系</w:t>
            </w:r>
          </w:p>
        </w:tc>
        <w:tc>
          <w:tcPr>
            <w:tcW w:type="dxa" w:w="2880"/>
          </w:tcPr>
          <w:p>
            <w:r>
              <w:t>7.93</w:t>
            </w:r>
          </w:p>
        </w:tc>
      </w:tr>
      <w:tr>
        <w:tc>
          <w:tcPr>
            <w:tcW w:type="dxa" w:w="2880"/>
          </w:tcPr>
          <w:p>
            <w:r>
              <w:t>316 / 316L</w:t>
            </w:r>
          </w:p>
        </w:tc>
        <w:tc>
          <w:tcPr>
            <w:tcW w:type="dxa" w:w="2880"/>
          </w:tcPr>
          <w:p>
            <w:r>
              <w:t>300 系</w:t>
            </w:r>
          </w:p>
        </w:tc>
        <w:tc>
          <w:tcPr>
            <w:tcW w:type="dxa" w:w="2880"/>
          </w:tcPr>
          <w:p>
            <w:r>
              <w:t>7.98</w:t>
            </w:r>
          </w:p>
        </w:tc>
      </w:tr>
      <w:tr>
        <w:tc>
          <w:tcPr>
            <w:tcW w:type="dxa" w:w="2880"/>
          </w:tcPr>
          <w:p>
            <w:r>
              <w:t>309S / 310S</w:t>
            </w:r>
          </w:p>
        </w:tc>
        <w:tc>
          <w:tcPr>
            <w:tcW w:type="dxa" w:w="2880"/>
          </w:tcPr>
          <w:p>
            <w:r>
              <w:t>耐高温系</w:t>
            </w:r>
          </w:p>
        </w:tc>
        <w:tc>
          <w:tcPr>
            <w:tcW w:type="dxa" w:w="2880"/>
          </w:tcPr>
          <w:p>
            <w:r>
              <w:t>7.95–7.98</w:t>
            </w:r>
          </w:p>
        </w:tc>
      </w:tr>
      <w:tr>
        <w:tc>
          <w:tcPr>
            <w:tcW w:type="dxa" w:w="2880"/>
          </w:tcPr>
          <w:p>
            <w:r>
              <w:t>430</w:t>
            </w:r>
          </w:p>
        </w:tc>
        <w:tc>
          <w:tcPr>
            <w:tcW w:type="dxa" w:w="2880"/>
          </w:tcPr>
          <w:p>
            <w:r>
              <w:t>400 系（铁素体）</w:t>
            </w:r>
          </w:p>
        </w:tc>
        <w:tc>
          <w:tcPr>
            <w:tcW w:type="dxa" w:w="2880"/>
          </w:tcPr>
          <w:p>
            <w:r>
              <w:t>7.70</w:t>
            </w:r>
          </w:p>
        </w:tc>
      </w:tr>
      <w:tr>
        <w:tc>
          <w:tcPr>
            <w:tcW w:type="dxa" w:w="2880"/>
          </w:tcPr>
          <w:p>
            <w:r>
              <w:t>409 / 409L</w:t>
            </w:r>
          </w:p>
        </w:tc>
        <w:tc>
          <w:tcPr>
            <w:tcW w:type="dxa" w:w="2880"/>
          </w:tcPr>
          <w:p>
            <w:r>
              <w:t>汽车排气用</w:t>
            </w:r>
          </w:p>
        </w:tc>
        <w:tc>
          <w:tcPr>
            <w:tcW w:type="dxa" w:w="2880"/>
          </w:tcPr>
          <w:p>
            <w:r>
              <w:t>7.70</w:t>
            </w:r>
          </w:p>
        </w:tc>
      </w:tr>
      <w:tr>
        <w:tc>
          <w:tcPr>
            <w:tcW w:type="dxa" w:w="2880"/>
          </w:tcPr>
          <w:p>
            <w:r>
              <w:t>410 / 420</w:t>
            </w:r>
          </w:p>
        </w:tc>
        <w:tc>
          <w:tcPr>
            <w:tcW w:type="dxa" w:w="2880"/>
          </w:tcPr>
          <w:p>
            <w:r>
              <w:t>马氏体</w:t>
            </w:r>
          </w:p>
        </w:tc>
        <w:tc>
          <w:tcPr>
            <w:tcW w:type="dxa" w:w="2880"/>
          </w:tcPr>
          <w:p>
            <w:r>
              <w:t>7.75</w:t>
            </w:r>
          </w:p>
        </w:tc>
      </w:tr>
      <w:tr>
        <w:tc>
          <w:tcPr>
            <w:tcW w:type="dxa" w:w="2880"/>
          </w:tcPr>
          <w:p>
            <w:r>
              <w:t>904L</w:t>
            </w:r>
          </w:p>
        </w:tc>
        <w:tc>
          <w:tcPr>
            <w:tcW w:type="dxa" w:w="2880"/>
          </w:tcPr>
          <w:p>
            <w:r>
              <w:t>高耐蚀</w:t>
            </w:r>
          </w:p>
        </w:tc>
        <w:tc>
          <w:tcPr>
            <w:tcW w:type="dxa" w:w="2880"/>
          </w:tcPr>
          <w:p>
            <w:r>
              <w:t>8.00</w:t>
            </w:r>
          </w:p>
        </w:tc>
      </w:tr>
    </w:tbl>
    <w:p>
      <w:r>
        <w:br/>
        <w:t>备注：实际密度会根据成分与冶炼差异出现 ±0.02～0.05 的波动。以上为行业常用理论值。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